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EEA" w:rsidRDefault="00196EEA" w:rsidP="007E1DC5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iCs/>
        </w:rPr>
      </w:pPr>
    </w:p>
    <w:p w:rsidR="00196EEA" w:rsidRDefault="00196EEA" w:rsidP="007E1DC5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iCs/>
        </w:rPr>
      </w:pPr>
    </w:p>
    <w:p w:rsidR="009E3ED9" w:rsidRPr="005771CA" w:rsidRDefault="009E3ED9" w:rsidP="007E1DC5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5771CA">
        <w:rPr>
          <w:rFonts w:ascii="Times New Roman" w:eastAsia="Times New Roman" w:hAnsi="Times New Roman" w:cs="Times New Roman"/>
          <w:b/>
          <w:i/>
          <w:iCs/>
        </w:rPr>
        <w:t>ТЕХНИЧЕСКОЕ ЗАДАНИЕ</w:t>
      </w:r>
    </w:p>
    <w:p w:rsidR="009E3ED9" w:rsidRPr="005771CA" w:rsidRDefault="009E3ED9" w:rsidP="009E3ED9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5771CA">
        <w:rPr>
          <w:rFonts w:ascii="Times New Roman" w:eastAsia="Calibri" w:hAnsi="Times New Roman" w:cs="Times New Roman"/>
          <w:b/>
        </w:rPr>
        <w:t xml:space="preserve">Поставка </w:t>
      </w:r>
      <w:proofErr w:type="spellStart"/>
      <w:r w:rsidR="001F3104" w:rsidRPr="001F310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микродебридера</w:t>
      </w:r>
      <w:proofErr w:type="spellEnd"/>
      <w:r w:rsidR="001B639D">
        <w:rPr>
          <w:rFonts w:ascii="Times New Roman" w:eastAsia="Calibri" w:hAnsi="Times New Roman" w:cs="Times New Roman"/>
          <w:b/>
        </w:rPr>
        <w:t xml:space="preserve"> </w:t>
      </w:r>
      <w:r w:rsidRPr="005771CA">
        <w:rPr>
          <w:rFonts w:ascii="Times New Roman" w:eastAsia="Calibri" w:hAnsi="Times New Roman" w:cs="Times New Roman"/>
          <w:b/>
        </w:rPr>
        <w:t>для нужд ООО «Медсервис»</w:t>
      </w:r>
      <w:r w:rsidR="00B33D2B">
        <w:rPr>
          <w:rFonts w:ascii="Times New Roman" w:eastAsia="Calibri" w:hAnsi="Times New Roman" w:cs="Times New Roman"/>
          <w:b/>
        </w:rPr>
        <w:t xml:space="preserve"> в 2021</w:t>
      </w:r>
      <w:r w:rsidRPr="005771CA">
        <w:rPr>
          <w:rFonts w:ascii="Times New Roman" w:eastAsia="Calibri" w:hAnsi="Times New Roman" w:cs="Times New Roman"/>
          <w:b/>
        </w:rPr>
        <w:t xml:space="preserve"> году</w:t>
      </w:r>
    </w:p>
    <w:p w:rsidR="009E3ED9" w:rsidRDefault="009E3ED9" w:rsidP="009E3ED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96EEA" w:rsidRDefault="00196EEA" w:rsidP="00196EE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196EEA" w:rsidRDefault="00196EEA" w:rsidP="00196EE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96EEA" w:rsidRDefault="00196EEA" w:rsidP="00196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96EEA" w:rsidRDefault="00196EEA" w:rsidP="00196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196EEA" w:rsidRDefault="00196EEA" w:rsidP="00196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96EEA" w:rsidRDefault="00196EEA" w:rsidP="00196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96EEA" w:rsidRDefault="00196EEA" w:rsidP="00196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96EEA" w:rsidRDefault="00196EEA" w:rsidP="00196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96EEA" w:rsidRDefault="00196EEA" w:rsidP="00196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B33D2B" w:rsidRDefault="00004C81" w:rsidP="00196E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5) </w:t>
      </w:r>
      <w:bookmarkStart w:id="0" w:name="_GoBack"/>
      <w:r w:rsidR="0032295F" w:rsidRPr="00004C81">
        <w:rPr>
          <w:rFonts w:ascii="Times New Roman" w:hAnsi="Times New Roman"/>
          <w:b/>
          <w:sz w:val="24"/>
          <w:szCs w:val="24"/>
        </w:rPr>
        <w:t>Товар должен быть новым, ранее не использованным, не восстановленным, датой выпуска не ранее 2020 года</w:t>
      </w:r>
      <w:bookmarkEnd w:id="0"/>
    </w:p>
    <w:p w:rsidR="00196EEA" w:rsidRPr="005771CA" w:rsidRDefault="00196EEA" w:rsidP="009E3ED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E3ED9" w:rsidRDefault="009E3ED9" w:rsidP="009E3ED9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5771CA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452" w:type="dxa"/>
        <w:tblInd w:w="-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977"/>
        <w:gridCol w:w="851"/>
        <w:gridCol w:w="992"/>
        <w:gridCol w:w="4822"/>
        <w:gridCol w:w="5388"/>
      </w:tblGrid>
      <w:tr w:rsidR="00816669" w:rsidRPr="00AF14F5" w:rsidTr="00B33D2B">
        <w:trPr>
          <w:trHeight w:val="229"/>
        </w:trPr>
        <w:tc>
          <w:tcPr>
            <w:tcW w:w="422" w:type="dxa"/>
            <w:tcBorders>
              <w:bottom w:val="single" w:sz="4" w:space="0" w:color="auto"/>
            </w:tcBorders>
            <w:shd w:val="clear" w:color="auto" w:fill="66FFFF"/>
          </w:tcPr>
          <w:p w:rsidR="00816669" w:rsidRPr="00AF14F5" w:rsidRDefault="00816669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66FFFF"/>
          </w:tcPr>
          <w:p w:rsidR="00816669" w:rsidRPr="00AF14F5" w:rsidRDefault="00816669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F14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66FFFF"/>
          </w:tcPr>
          <w:p w:rsidR="00816669" w:rsidRPr="00AF14F5" w:rsidRDefault="00816669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AF14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66FFFF"/>
          </w:tcPr>
          <w:p w:rsidR="00816669" w:rsidRPr="00AF14F5" w:rsidRDefault="00816669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F14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Ед.изм</w:t>
            </w:r>
            <w:proofErr w:type="spellEnd"/>
            <w:r w:rsidRPr="00AF14F5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66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6669" w:rsidRPr="007E1DC5" w:rsidRDefault="00816669" w:rsidP="00AF14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E1D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параметра</w:t>
            </w:r>
          </w:p>
        </w:tc>
        <w:tc>
          <w:tcPr>
            <w:tcW w:w="5388" w:type="dxa"/>
            <w:tcBorders>
              <w:bottom w:val="single" w:sz="4" w:space="0" w:color="auto"/>
            </w:tcBorders>
            <w:shd w:val="clear" w:color="auto" w:fill="66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16669" w:rsidRPr="007E1DC5" w:rsidRDefault="00816669" w:rsidP="00AF14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E1D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Наличие функций</w:t>
            </w:r>
          </w:p>
        </w:tc>
      </w:tr>
      <w:tr w:rsidR="00B33D2B" w:rsidRPr="00AF14F5" w:rsidTr="00B33D2B">
        <w:trPr>
          <w:trHeight w:val="21"/>
        </w:trPr>
        <w:tc>
          <w:tcPr>
            <w:tcW w:w="422" w:type="dxa"/>
            <w:vMerge w:val="restart"/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B33D2B" w:rsidRPr="00026CD2" w:rsidRDefault="00B33D2B" w:rsidP="00D51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026C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</w:t>
            </w:r>
            <w:proofErr w:type="gramStart"/>
            <w:r w:rsidR="001B639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:</w:t>
            </w:r>
            <w:r w:rsidRPr="00026C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</w:t>
            </w:r>
            <w:proofErr w:type="gramEnd"/>
            <w:r w:rsidRPr="00026C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икродебридер</w:t>
            </w:r>
            <w:proofErr w:type="spellEnd"/>
            <w:r w:rsidRPr="00026C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026C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StraightShot</w:t>
            </w:r>
            <w:proofErr w:type="spellEnd"/>
            <w:r w:rsidRPr="00026C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M5 с принадлежностями кат. номер 1899200</w:t>
            </w:r>
          </w:p>
          <w:p w:rsidR="00B33D2B" w:rsidRPr="00026CD2" w:rsidRDefault="00B33D2B" w:rsidP="00D51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Назначение</w:t>
            </w:r>
            <w:r w:rsidR="001B639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:</w:t>
            </w:r>
            <w:r w:rsidR="00D5112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026C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Применяется для проведения </w:t>
            </w:r>
            <w:proofErr w:type="spellStart"/>
            <w:r w:rsidRPr="00026C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эндоназальных</w:t>
            </w:r>
            <w:proofErr w:type="spellEnd"/>
            <w:r w:rsidRPr="00026C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эндоскопических операций на носовых пазухах и основании черепа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026C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4822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6CD2">
              <w:rPr>
                <w:rFonts w:ascii="Times New Roman" w:hAnsi="Times New Roman" w:cs="Times New Roman"/>
              </w:rPr>
              <w:t>Инструкция по эксплуатации на русском языке</w:t>
            </w:r>
          </w:p>
        </w:tc>
        <w:tc>
          <w:tcPr>
            <w:tcW w:w="538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6CD2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B33D2B" w:rsidRPr="00AF14F5" w:rsidTr="00B33D2B">
        <w:trPr>
          <w:trHeight w:val="71"/>
        </w:trPr>
        <w:tc>
          <w:tcPr>
            <w:tcW w:w="422" w:type="dxa"/>
            <w:vMerge/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822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6CD2">
              <w:rPr>
                <w:rFonts w:ascii="Times New Roman" w:hAnsi="Times New Roman" w:cs="Times New Roman"/>
              </w:rPr>
              <w:t>Регистрационное удостоверение Минздрава России</w:t>
            </w:r>
          </w:p>
        </w:tc>
        <w:tc>
          <w:tcPr>
            <w:tcW w:w="538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6CD2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B33D2B" w:rsidRPr="00AF14F5" w:rsidTr="00B33D2B">
        <w:trPr>
          <w:trHeight w:val="21"/>
        </w:trPr>
        <w:tc>
          <w:tcPr>
            <w:tcW w:w="422" w:type="dxa"/>
            <w:vMerge/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822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6CD2">
              <w:rPr>
                <w:rFonts w:ascii="Times New Roman" w:hAnsi="Times New Roman" w:cs="Times New Roman"/>
              </w:rPr>
              <w:t>Сертификат соответствия Госстандарта России</w:t>
            </w:r>
          </w:p>
        </w:tc>
        <w:tc>
          <w:tcPr>
            <w:tcW w:w="538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6CD2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B33D2B" w:rsidRPr="00AF14F5" w:rsidTr="00B33D2B">
        <w:trPr>
          <w:trHeight w:val="21"/>
        </w:trPr>
        <w:tc>
          <w:tcPr>
            <w:tcW w:w="422" w:type="dxa"/>
            <w:vMerge/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822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6CD2">
              <w:rPr>
                <w:rFonts w:ascii="Times New Roman" w:hAnsi="Times New Roman" w:cs="Times New Roman"/>
              </w:rPr>
              <w:t>Санитарно-Эпидемиологическое Заключение Федеральной службы по надзору в сфере защиты прав потребителей и благополучия человека</w:t>
            </w:r>
          </w:p>
        </w:tc>
        <w:tc>
          <w:tcPr>
            <w:tcW w:w="538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33D2B" w:rsidRPr="00026CD2" w:rsidRDefault="00B33D2B" w:rsidP="00AF14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6CD2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B33D2B" w:rsidRPr="00AF14F5" w:rsidTr="00B33D2B">
        <w:trPr>
          <w:trHeight w:val="21"/>
        </w:trPr>
        <w:tc>
          <w:tcPr>
            <w:tcW w:w="422" w:type="dxa"/>
            <w:vMerge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 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Длина 125 мм длина х радиус 20 мм </w:t>
            </w:r>
          </w:p>
        </w:tc>
      </w:tr>
      <w:tr w:rsidR="00B33D2B" w:rsidRPr="00AF14F5" w:rsidTr="00B33D2B">
        <w:trPr>
          <w:trHeight w:val="21"/>
        </w:trPr>
        <w:tc>
          <w:tcPr>
            <w:tcW w:w="422" w:type="dxa"/>
            <w:vMerge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Масса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г</w:t>
            </w:r>
          </w:p>
        </w:tc>
      </w:tr>
      <w:tr w:rsidR="00B33D2B" w:rsidRPr="00AF14F5" w:rsidTr="00B33D2B">
        <w:trPr>
          <w:trHeight w:val="21"/>
        </w:trPr>
        <w:tc>
          <w:tcPr>
            <w:tcW w:w="422" w:type="dxa"/>
            <w:vMerge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Скорость 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50-7500 об/мин в режиме колебаний </w:t>
            </w:r>
          </w:p>
        </w:tc>
      </w:tr>
      <w:tr w:rsidR="00B33D2B" w:rsidRPr="00AF14F5" w:rsidTr="00B33D2B">
        <w:trPr>
          <w:trHeight w:val="21"/>
        </w:trPr>
        <w:tc>
          <w:tcPr>
            <w:tcW w:w="422" w:type="dxa"/>
            <w:vMerge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50-30 000 об/мин при поступательном движении </w:t>
            </w:r>
          </w:p>
        </w:tc>
      </w:tr>
      <w:tr w:rsidR="00B33D2B" w:rsidRPr="00AF14F5" w:rsidTr="00B33D2B">
        <w:trPr>
          <w:trHeight w:val="21"/>
        </w:trPr>
        <w:tc>
          <w:tcPr>
            <w:tcW w:w="422" w:type="dxa"/>
            <w:vMerge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Режим работы рабочей части 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26CD2" w:rsidRDefault="00B33D2B" w:rsidP="00B33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Рукоятка </w:t>
            </w:r>
            <w:proofErr w:type="spellStart"/>
            <w:r w:rsidRPr="00026C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StraightShot</w:t>
            </w:r>
            <w:proofErr w:type="spellEnd"/>
            <w:r w:rsidRPr="00026C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M5 при полной нагрузке рассчитана на работу с перерывами при следующих </w:t>
            </w:r>
            <w:r w:rsidRPr="00026CD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условиях</w:t>
            </w: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</w:p>
          <w:p w:rsidR="00026CD2" w:rsidRDefault="00B33D2B" w:rsidP="00B33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1) Максимальная продолжительность нахождения во включённом состоянии: 60 секунд; </w:t>
            </w:r>
          </w:p>
          <w:p w:rsidR="00B33D2B" w:rsidRPr="00026CD2" w:rsidRDefault="00B33D2B" w:rsidP="00B33D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Минимальная продолжительность нахождения в выключенном состоянии: 30 секунд</w:t>
            </w:r>
          </w:p>
        </w:tc>
      </w:tr>
      <w:tr w:rsidR="00B33D2B" w:rsidRPr="00AF14F5" w:rsidTr="00B33D2B">
        <w:trPr>
          <w:trHeight w:val="21"/>
        </w:trPr>
        <w:tc>
          <w:tcPr>
            <w:tcW w:w="422" w:type="dxa"/>
            <w:vMerge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Непрерывный крутящий момент 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 </w:t>
            </w:r>
            <w:proofErr w:type="spellStart"/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мНм</w:t>
            </w:r>
            <w:proofErr w:type="spellEnd"/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B33D2B" w:rsidRPr="00AF14F5" w:rsidTr="00B33D2B">
        <w:trPr>
          <w:trHeight w:val="21"/>
        </w:trPr>
        <w:tc>
          <w:tcPr>
            <w:tcW w:w="422" w:type="dxa"/>
            <w:vMerge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Пиковый крутящий момент 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160,3 </w:t>
            </w:r>
            <w:proofErr w:type="spellStart"/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мНм</w:t>
            </w:r>
            <w:proofErr w:type="spellEnd"/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B33D2B" w:rsidRPr="00AF14F5" w:rsidTr="00B33D2B">
        <w:trPr>
          <w:trHeight w:val="21"/>
        </w:trPr>
        <w:tc>
          <w:tcPr>
            <w:tcW w:w="422" w:type="dxa"/>
            <w:vMerge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Максимальная осевая сила 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 Н </w:t>
            </w:r>
          </w:p>
        </w:tc>
      </w:tr>
      <w:tr w:rsidR="00B33D2B" w:rsidRPr="00AF14F5" w:rsidTr="00B33D2B">
        <w:trPr>
          <w:trHeight w:val="21"/>
        </w:trPr>
        <w:tc>
          <w:tcPr>
            <w:tcW w:w="422" w:type="dxa"/>
            <w:vMerge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Максимальная радиальная сила 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 Н </w:t>
            </w:r>
          </w:p>
        </w:tc>
      </w:tr>
      <w:tr w:rsidR="00B33D2B" w:rsidRPr="00AF14F5" w:rsidTr="00B33D2B">
        <w:trPr>
          <w:trHeight w:val="21"/>
        </w:trPr>
        <w:tc>
          <w:tcPr>
            <w:tcW w:w="422" w:type="dxa"/>
            <w:vMerge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Электрические характеристики 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Максимальная мощность: 288 Вт </w:t>
            </w:r>
          </w:p>
        </w:tc>
      </w:tr>
      <w:tr w:rsidR="00B33D2B" w:rsidRPr="00AF14F5" w:rsidTr="00B33D2B">
        <w:trPr>
          <w:trHeight w:val="21"/>
        </w:trPr>
        <w:tc>
          <w:tcPr>
            <w:tcW w:w="422" w:type="dxa"/>
            <w:vMerge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Уровень шума (дБ) 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дБ макс</w:t>
            </w:r>
          </w:p>
        </w:tc>
      </w:tr>
      <w:tr w:rsidR="00B33D2B" w:rsidRPr="00AF14F5" w:rsidTr="00B33D2B">
        <w:trPr>
          <w:trHeight w:val="21"/>
        </w:trPr>
        <w:tc>
          <w:tcPr>
            <w:tcW w:w="422" w:type="dxa"/>
            <w:vMerge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Кабель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33D2B" w:rsidRPr="00026CD2" w:rsidRDefault="00B33D2B" w:rsidP="00B33D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Кабель </w:t>
            </w:r>
            <w:proofErr w:type="spellStart"/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микродебридера</w:t>
            </w:r>
            <w:proofErr w:type="spellEnd"/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несъемный</w:t>
            </w:r>
            <w:proofErr w:type="spellEnd"/>
            <w:r w:rsidRPr="00026C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</w:tbl>
    <w:p w:rsidR="001D108C" w:rsidRPr="00AF14F5" w:rsidRDefault="001D108C" w:rsidP="00AF14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108C" w:rsidRPr="00AF14F5" w:rsidRDefault="001D108C" w:rsidP="00AF14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D108C" w:rsidRPr="00AF14F5" w:rsidRDefault="001D108C" w:rsidP="00AF14F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9E3ED9" w:rsidRPr="00AF14F5" w:rsidRDefault="009E3ED9" w:rsidP="00AF14F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9E3ED9" w:rsidRPr="00AF14F5" w:rsidSect="00196EE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5B4"/>
    <w:rsid w:val="00004C81"/>
    <w:rsid w:val="00026CD2"/>
    <w:rsid w:val="000B60DB"/>
    <w:rsid w:val="00196EEA"/>
    <w:rsid w:val="001B5C74"/>
    <w:rsid w:val="001B639D"/>
    <w:rsid w:val="001D108C"/>
    <w:rsid w:val="001F3104"/>
    <w:rsid w:val="00235FBB"/>
    <w:rsid w:val="0032295F"/>
    <w:rsid w:val="00395331"/>
    <w:rsid w:val="003A58A9"/>
    <w:rsid w:val="005A65B4"/>
    <w:rsid w:val="005F73D4"/>
    <w:rsid w:val="006C74FF"/>
    <w:rsid w:val="006E6331"/>
    <w:rsid w:val="007E1DC5"/>
    <w:rsid w:val="007F7348"/>
    <w:rsid w:val="00816669"/>
    <w:rsid w:val="009E3ED9"/>
    <w:rsid w:val="00AF14F5"/>
    <w:rsid w:val="00AF77BA"/>
    <w:rsid w:val="00B33D2B"/>
    <w:rsid w:val="00D51124"/>
    <w:rsid w:val="00D53C8A"/>
    <w:rsid w:val="00D63EBE"/>
    <w:rsid w:val="00DE69A5"/>
    <w:rsid w:val="00E71A5F"/>
    <w:rsid w:val="00F2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3D2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3D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dcterms:created xsi:type="dcterms:W3CDTF">2021-03-05T07:52:00Z</dcterms:created>
  <dcterms:modified xsi:type="dcterms:W3CDTF">2021-03-12T03:57:00Z</dcterms:modified>
</cp:coreProperties>
</file>